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ECF" w:rsidRPr="00AE7B53" w:rsidRDefault="00225ECF" w:rsidP="00225ECF">
      <w:pPr>
        <w:spacing w:line="240" w:lineRule="auto"/>
        <w:ind w:right="-5753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108585</wp:posOffset>
            </wp:positionV>
            <wp:extent cx="1209675" cy="1066800"/>
            <wp:effectExtent l="0" t="0" r="9525" b="0"/>
            <wp:wrapTight wrapText="bothSides">
              <wp:wrapPolygon edited="0">
                <wp:start x="0" y="0"/>
                <wp:lineTo x="0" y="21214"/>
                <wp:lineTo x="21430" y="21214"/>
                <wp:lineTo x="21430" y="0"/>
                <wp:lineTo x="0" y="0"/>
              </wp:wrapPolygon>
            </wp:wrapTight>
            <wp:docPr id="2" name="Рисунок 1" descr="d:\Documents and Settings\Рабочий стол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Documents and Settings\Рабочий стол\эмбле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6499">
        <w:rPr>
          <w:b/>
          <w:sz w:val="24"/>
          <w:szCs w:val="24"/>
        </w:rPr>
        <w:t xml:space="preserve">                                </w:t>
      </w:r>
      <w:r w:rsidRPr="00AE7B53">
        <w:rPr>
          <w:b/>
          <w:sz w:val="24"/>
          <w:szCs w:val="24"/>
        </w:rPr>
        <w:t>_________________________________________________________________________</w:t>
      </w:r>
    </w:p>
    <w:p w:rsidR="00225ECF" w:rsidRPr="00AE7B53" w:rsidRDefault="00225ECF" w:rsidP="00225EC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E7B53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25ECF" w:rsidRPr="00225ECF" w:rsidRDefault="00225ECF" w:rsidP="00225ECF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225ECF">
        <w:rPr>
          <w:rFonts w:ascii="Times New Roman" w:hAnsi="Times New Roman"/>
          <w:b/>
          <w:sz w:val="28"/>
          <w:szCs w:val="24"/>
        </w:rPr>
        <w:t>Преображенская средняя общеобразовательная школа № 11</w:t>
      </w:r>
    </w:p>
    <w:p w:rsidR="00225ECF" w:rsidRPr="00AE7B53" w:rsidRDefault="00225ECF" w:rsidP="00225EC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Лазовского </w:t>
      </w:r>
      <w:r w:rsidR="00CF5A8B">
        <w:rPr>
          <w:rFonts w:ascii="Times New Roman" w:hAnsi="Times New Roman"/>
          <w:b/>
          <w:sz w:val="24"/>
          <w:szCs w:val="24"/>
        </w:rPr>
        <w:t>муниципального округа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Приморского </w:t>
      </w:r>
      <w:r w:rsidRPr="00AE7B53">
        <w:rPr>
          <w:rFonts w:ascii="Times New Roman" w:hAnsi="Times New Roman"/>
          <w:b/>
          <w:sz w:val="24"/>
          <w:szCs w:val="24"/>
        </w:rPr>
        <w:t>края</w:t>
      </w:r>
    </w:p>
    <w:p w:rsidR="00225ECF" w:rsidRPr="00AE7B53" w:rsidRDefault="00225ECF" w:rsidP="00225ECF">
      <w:pPr>
        <w:spacing w:line="240" w:lineRule="auto"/>
        <w:rPr>
          <w:rFonts w:ascii="Times New Roman" w:hAnsi="Times New Roman"/>
          <w:sz w:val="20"/>
        </w:rPr>
      </w:pPr>
      <w:r w:rsidRPr="00AE7B53">
        <w:rPr>
          <w:rFonts w:ascii="Times New Roman" w:hAnsi="Times New Roman"/>
          <w:sz w:val="20"/>
        </w:rPr>
        <w:t>692998, Приморский край, Лазовски</w:t>
      </w:r>
      <w:r>
        <w:rPr>
          <w:rFonts w:ascii="Times New Roman" w:hAnsi="Times New Roman"/>
          <w:sz w:val="20"/>
        </w:rPr>
        <w:t xml:space="preserve">й район, </w:t>
      </w:r>
      <w:r w:rsidRPr="00AE7B53">
        <w:rPr>
          <w:rFonts w:ascii="Times New Roman" w:hAnsi="Times New Roman"/>
          <w:sz w:val="20"/>
        </w:rPr>
        <w:t>п. Преображение, ул. 30 лет Победы, 2а</w:t>
      </w:r>
    </w:p>
    <w:p w:rsidR="00225ECF" w:rsidRPr="00AE7B53" w:rsidRDefault="00225ECF" w:rsidP="00225ECF">
      <w:pPr>
        <w:spacing w:line="240" w:lineRule="auto"/>
        <w:rPr>
          <w:rFonts w:ascii="Times New Roman" w:hAnsi="Times New Roman"/>
          <w:sz w:val="20"/>
          <w:szCs w:val="20"/>
          <w:lang w:val="en-US"/>
        </w:rPr>
      </w:pPr>
      <w:r w:rsidRPr="00AE7B53">
        <w:rPr>
          <w:rFonts w:ascii="Times New Roman" w:hAnsi="Times New Roman"/>
          <w:sz w:val="20"/>
          <w:u w:val="single"/>
        </w:rPr>
        <w:t>тел</w:t>
      </w:r>
      <w:r w:rsidRPr="00AE7B53">
        <w:rPr>
          <w:rFonts w:ascii="Times New Roman" w:hAnsi="Times New Roman"/>
          <w:sz w:val="20"/>
          <w:u w:val="single"/>
          <w:lang w:val="en-US"/>
        </w:rPr>
        <w:t>.:</w:t>
      </w:r>
      <w:r w:rsidRPr="00AE7B53">
        <w:rPr>
          <w:rFonts w:ascii="Times New Roman" w:hAnsi="Times New Roman"/>
          <w:sz w:val="20"/>
          <w:lang w:val="en-US"/>
        </w:rPr>
        <w:t xml:space="preserve"> 8 (42377) 24-6-42; </w:t>
      </w:r>
      <w:r>
        <w:rPr>
          <w:rFonts w:ascii="Times New Roman" w:hAnsi="Times New Roman"/>
          <w:sz w:val="20"/>
          <w:szCs w:val="20"/>
          <w:u w:val="single"/>
          <w:lang w:val="en-US"/>
        </w:rPr>
        <w:t>e</w:t>
      </w:r>
      <w:r w:rsidRPr="00AE7B53">
        <w:rPr>
          <w:rFonts w:ascii="Times New Roman" w:hAnsi="Times New Roman"/>
          <w:sz w:val="20"/>
          <w:szCs w:val="20"/>
          <w:u w:val="single"/>
          <w:lang w:val="en-US"/>
        </w:rPr>
        <w:t>- mail:</w:t>
      </w:r>
      <w:r w:rsidRPr="00AE7B53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8" w:history="1">
        <w:r w:rsidRPr="00AE7B53">
          <w:rPr>
            <w:rStyle w:val="a3"/>
            <w:rFonts w:ascii="Times New Roman" w:hAnsi="Times New Roman"/>
            <w:sz w:val="20"/>
            <w:szCs w:val="20"/>
            <w:lang w:val="en-US"/>
          </w:rPr>
          <w:t>preobschool11@mail.ru</w:t>
        </w:r>
      </w:hyperlink>
    </w:p>
    <w:p w:rsidR="00225ECF" w:rsidRPr="001540D2" w:rsidRDefault="00225ECF" w:rsidP="00225ECF">
      <w:pPr>
        <w:spacing w:line="240" w:lineRule="auto"/>
        <w:rPr>
          <w:rFonts w:ascii="Times New Roman" w:hAnsi="Times New Roman"/>
          <w:sz w:val="20"/>
          <w:szCs w:val="20"/>
        </w:rPr>
      </w:pPr>
      <w:r w:rsidRPr="001540D2"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</w:p>
    <w:p w:rsidR="00225ECF" w:rsidRPr="001540D2" w:rsidRDefault="00225ECF" w:rsidP="00225ECF">
      <w:pPr>
        <w:spacing w:line="240" w:lineRule="auto"/>
        <w:ind w:left="2268" w:right="-5676"/>
      </w:pPr>
    </w:p>
    <w:p w:rsidR="008D6499" w:rsidRPr="008D6499" w:rsidRDefault="008D6499" w:rsidP="008D6499">
      <w:pPr>
        <w:widowControl w:val="0"/>
        <w:autoSpaceDE w:val="0"/>
        <w:autoSpaceDN w:val="0"/>
        <w:spacing w:before="101" w:line="240" w:lineRule="auto"/>
        <w:ind w:left="5143"/>
        <w:jc w:val="left"/>
        <w:rPr>
          <w:rFonts w:ascii="Times New Roman" w:eastAsia="Verdana" w:hAnsi="Times New Roman"/>
          <w:b/>
          <w:sz w:val="28"/>
          <w:szCs w:val="28"/>
        </w:rPr>
      </w:pPr>
      <w:r w:rsidRPr="008D6499">
        <w:rPr>
          <w:rFonts w:ascii="Times New Roman" w:eastAsia="Verdana" w:hAnsi="Times New Roman"/>
          <w:b/>
          <w:sz w:val="28"/>
          <w:szCs w:val="28"/>
        </w:rPr>
        <w:t>Информация</w:t>
      </w:r>
      <w:r w:rsidRPr="008D6499">
        <w:rPr>
          <w:rFonts w:ascii="Times New Roman" w:eastAsia="Verdana" w:hAnsi="Times New Roman"/>
          <w:b/>
          <w:spacing w:val="-2"/>
          <w:sz w:val="28"/>
          <w:szCs w:val="28"/>
        </w:rPr>
        <w:t xml:space="preserve"> </w:t>
      </w:r>
      <w:r w:rsidRPr="008D6499">
        <w:rPr>
          <w:rFonts w:ascii="Times New Roman" w:eastAsia="Verdana" w:hAnsi="Times New Roman"/>
          <w:b/>
          <w:sz w:val="28"/>
          <w:szCs w:val="28"/>
        </w:rPr>
        <w:t>о</w:t>
      </w:r>
      <w:r w:rsidRPr="008D6499">
        <w:rPr>
          <w:rFonts w:ascii="Times New Roman" w:eastAsia="Verdana" w:hAnsi="Times New Roman"/>
          <w:b/>
          <w:spacing w:val="-4"/>
          <w:sz w:val="28"/>
          <w:szCs w:val="28"/>
        </w:rPr>
        <w:t xml:space="preserve"> </w:t>
      </w:r>
      <w:r w:rsidRPr="008D6499">
        <w:rPr>
          <w:rFonts w:ascii="Times New Roman" w:eastAsia="Verdana" w:hAnsi="Times New Roman"/>
          <w:b/>
          <w:sz w:val="28"/>
          <w:szCs w:val="28"/>
        </w:rPr>
        <w:t>численности обучающихся</w:t>
      </w:r>
      <w:r w:rsidR="00CF5A8B">
        <w:rPr>
          <w:rFonts w:ascii="Times New Roman" w:eastAsia="Verdana" w:hAnsi="Times New Roman"/>
          <w:b/>
          <w:sz w:val="28"/>
          <w:szCs w:val="28"/>
        </w:rPr>
        <w:t xml:space="preserve"> на 31.10.2022 года</w:t>
      </w:r>
    </w:p>
    <w:p w:rsidR="008D6499" w:rsidRPr="008D6499" w:rsidRDefault="008D6499" w:rsidP="008D6499">
      <w:pPr>
        <w:widowControl w:val="0"/>
        <w:autoSpaceDE w:val="0"/>
        <w:autoSpaceDN w:val="0"/>
        <w:spacing w:line="240" w:lineRule="auto"/>
        <w:jc w:val="left"/>
        <w:rPr>
          <w:rFonts w:ascii="Times New Roman" w:eastAsia="Verdana" w:hAnsi="Times New Roman"/>
          <w:sz w:val="20"/>
          <w:szCs w:val="28"/>
        </w:rPr>
      </w:pPr>
    </w:p>
    <w:p w:rsidR="008D6499" w:rsidRPr="008D6499" w:rsidRDefault="008D6499" w:rsidP="008D6499">
      <w:pPr>
        <w:widowControl w:val="0"/>
        <w:autoSpaceDE w:val="0"/>
        <w:autoSpaceDN w:val="0"/>
        <w:spacing w:before="8" w:line="240" w:lineRule="auto"/>
        <w:jc w:val="left"/>
        <w:rPr>
          <w:rFonts w:ascii="Times New Roman" w:eastAsia="Verdana" w:hAnsi="Times New Roman"/>
          <w:sz w:val="15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8D6499" w:rsidRPr="008D6499" w:rsidTr="000A1ECB">
        <w:trPr>
          <w:trHeight w:val="575"/>
        </w:trPr>
        <w:tc>
          <w:tcPr>
            <w:tcW w:w="1798" w:type="dxa"/>
            <w:vMerge w:val="restart"/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4"/>
                <w:lang w:val="ru-RU"/>
              </w:rPr>
            </w:pPr>
          </w:p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4"/>
                <w:lang w:val="ru-RU"/>
              </w:rPr>
            </w:pPr>
          </w:p>
          <w:p w:rsidR="008D6499" w:rsidRPr="008D6499" w:rsidRDefault="008D6499" w:rsidP="008D6499">
            <w:pPr>
              <w:spacing w:before="8"/>
              <w:jc w:val="left"/>
              <w:rPr>
                <w:rFonts w:ascii="Times New Roman" w:eastAsia="Verdana" w:hAnsi="Times New Roman"/>
                <w:sz w:val="31"/>
                <w:lang w:val="ru-RU"/>
              </w:rPr>
            </w:pPr>
          </w:p>
          <w:p w:rsidR="008D6499" w:rsidRPr="008D6499" w:rsidRDefault="008D6499" w:rsidP="008D6499">
            <w:pPr>
              <w:spacing w:line="254" w:lineRule="auto"/>
              <w:ind w:left="107" w:right="86"/>
              <w:jc w:val="left"/>
              <w:rPr>
                <w:rFonts w:ascii="Times New Roman" w:eastAsia="Verdana" w:hAnsi="Times New Roman"/>
                <w:sz w:val="20"/>
                <w:lang w:val="ru-RU"/>
              </w:rPr>
            </w:pP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Образовательн</w:t>
            </w:r>
            <w:r w:rsidRPr="008D6499">
              <w:rPr>
                <w:rFonts w:ascii="Times New Roman" w:eastAsia="Verdana" w:hAnsi="Times New Roman"/>
                <w:spacing w:val="-68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ая</w:t>
            </w:r>
            <w:r w:rsidRPr="008D6499">
              <w:rPr>
                <w:rFonts w:ascii="Times New Roman" w:eastAsia="Verdana" w:hAnsi="Times New Roman"/>
                <w:spacing w:val="-10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программа</w:t>
            </w:r>
            <w:r w:rsidRPr="008D6499">
              <w:rPr>
                <w:rFonts w:ascii="Times New Roman" w:eastAsia="Verdana" w:hAnsi="Times New Roman"/>
                <w:spacing w:val="-9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/</w:t>
            </w:r>
            <w:r w:rsidRPr="008D6499">
              <w:rPr>
                <w:rFonts w:ascii="Times New Roman" w:eastAsia="Verdana" w:hAnsi="Times New Roman"/>
                <w:spacing w:val="-68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Форма</w:t>
            </w:r>
            <w:r w:rsidRPr="008D6499">
              <w:rPr>
                <w:rFonts w:ascii="Times New Roman" w:eastAsia="Verdana" w:hAnsi="Times New Roman"/>
                <w:spacing w:val="1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4"/>
                <w:lang w:val="ru-RU"/>
              </w:rPr>
            </w:pPr>
          </w:p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4"/>
                <w:lang w:val="ru-RU"/>
              </w:rPr>
            </w:pPr>
          </w:p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4"/>
                <w:lang w:val="ru-RU"/>
              </w:rPr>
            </w:pPr>
          </w:p>
          <w:p w:rsidR="008D6499" w:rsidRPr="008D6499" w:rsidRDefault="008D6499" w:rsidP="008D6499">
            <w:pPr>
              <w:spacing w:before="5"/>
              <w:jc w:val="left"/>
              <w:rPr>
                <w:rFonts w:ascii="Times New Roman" w:eastAsia="Verdana" w:hAnsi="Times New Roman"/>
                <w:sz w:val="26"/>
                <w:lang w:val="ru-RU"/>
              </w:rPr>
            </w:pPr>
          </w:p>
          <w:p w:rsidR="008D6499" w:rsidRPr="008D6499" w:rsidRDefault="008D6499" w:rsidP="008D6499">
            <w:pPr>
              <w:ind w:left="139" w:right="132"/>
              <w:rPr>
                <w:rFonts w:ascii="Times New Roman" w:eastAsia="Verdana" w:hAnsi="Times New Roman"/>
                <w:sz w:val="20"/>
              </w:rPr>
            </w:pPr>
            <w:r w:rsidRPr="008D6499">
              <w:rPr>
                <w:rFonts w:ascii="Times New Roman" w:eastAsia="Verdana" w:hAnsi="Times New Roman"/>
                <w:sz w:val="20"/>
              </w:rPr>
              <w:t>Общая</w:t>
            </w:r>
            <w:r w:rsidRPr="008D6499">
              <w:rPr>
                <w:rFonts w:ascii="Times New Roman" w:eastAsia="Verdana" w:hAnsi="Times New Roman"/>
                <w:spacing w:val="1"/>
                <w:sz w:val="20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</w:rPr>
              <w:t>численность</w:t>
            </w:r>
            <w:r w:rsidRPr="008D6499">
              <w:rPr>
                <w:rFonts w:ascii="Times New Roman" w:eastAsia="Verdana" w:hAnsi="Times New Roman"/>
                <w:spacing w:val="1"/>
                <w:sz w:val="20"/>
              </w:rPr>
              <w:t xml:space="preserve"> </w:t>
            </w:r>
            <w:r w:rsidRPr="008D6499">
              <w:rPr>
                <w:rFonts w:ascii="Times New Roman" w:eastAsia="Verdana" w:hAnsi="Times New Roman"/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8D6499" w:rsidRPr="008D6499" w:rsidRDefault="008D6499" w:rsidP="008D6499">
            <w:pPr>
              <w:spacing w:before="166"/>
              <w:ind w:left="4738" w:right="4735"/>
              <w:rPr>
                <w:rFonts w:ascii="Times New Roman" w:eastAsia="Verdana" w:hAnsi="Times New Roman"/>
                <w:sz w:val="20"/>
              </w:rPr>
            </w:pPr>
            <w:r w:rsidRPr="008D6499">
              <w:rPr>
                <w:rFonts w:ascii="Times New Roman" w:eastAsia="Verdana" w:hAnsi="Times New Roman"/>
                <w:sz w:val="20"/>
              </w:rPr>
              <w:t>Число</w:t>
            </w:r>
            <w:r w:rsidRPr="008D6499">
              <w:rPr>
                <w:rFonts w:ascii="Times New Roman" w:eastAsia="Verdana" w:hAnsi="Times New Roman"/>
                <w:spacing w:val="-7"/>
                <w:sz w:val="20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</w:rPr>
              <w:t>обучающихся</w:t>
            </w:r>
          </w:p>
        </w:tc>
      </w:tr>
      <w:tr w:rsidR="008D6499" w:rsidRPr="008D6499" w:rsidTr="000A1ECB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8D6499" w:rsidRPr="008D6499" w:rsidRDefault="008D6499" w:rsidP="008D6499">
            <w:pPr>
              <w:spacing w:before="1"/>
              <w:jc w:val="left"/>
              <w:rPr>
                <w:rFonts w:ascii="Times New Roman" w:eastAsia="Verdana" w:hAnsi="Times New Roman"/>
                <w:sz w:val="30"/>
                <w:lang w:val="ru-RU"/>
              </w:rPr>
            </w:pPr>
          </w:p>
          <w:p w:rsidR="008D6499" w:rsidRPr="008D6499" w:rsidRDefault="008D6499" w:rsidP="008D6499">
            <w:pPr>
              <w:ind w:left="193" w:right="186"/>
              <w:rPr>
                <w:rFonts w:ascii="Times New Roman" w:eastAsia="Verdana" w:hAnsi="Times New Roman"/>
                <w:sz w:val="20"/>
                <w:lang w:val="ru-RU"/>
              </w:rPr>
            </w:pP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За</w:t>
            </w:r>
            <w:r w:rsidRPr="008D6499">
              <w:rPr>
                <w:rFonts w:ascii="Times New Roman" w:eastAsia="Verdana" w:hAnsi="Times New Roman"/>
                <w:spacing w:val="-7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счет</w:t>
            </w:r>
            <w:r w:rsidRPr="008D6499">
              <w:rPr>
                <w:rFonts w:ascii="Times New Roman" w:eastAsia="Verdana" w:hAnsi="Times New Roman"/>
                <w:spacing w:val="-7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бюджетных</w:t>
            </w:r>
            <w:r w:rsidRPr="008D6499">
              <w:rPr>
                <w:rFonts w:ascii="Times New Roman" w:eastAsia="Verdana" w:hAnsi="Times New Roman"/>
                <w:spacing w:val="-67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ассигнований</w:t>
            </w:r>
          </w:p>
          <w:p w:rsidR="008D6499" w:rsidRPr="008D6499" w:rsidRDefault="008D6499" w:rsidP="008D6499">
            <w:pPr>
              <w:spacing w:line="242" w:lineRule="exact"/>
              <w:ind w:left="193" w:right="190"/>
              <w:rPr>
                <w:rFonts w:ascii="Times New Roman" w:eastAsia="Verdana" w:hAnsi="Times New Roman"/>
                <w:sz w:val="20"/>
                <w:lang w:val="ru-RU"/>
              </w:rPr>
            </w:pP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федерального</w:t>
            </w:r>
            <w:r w:rsidRPr="008D6499">
              <w:rPr>
                <w:rFonts w:ascii="Times New Roman" w:eastAsia="Verdana" w:hAnsi="Times New Roman"/>
                <w:spacing w:val="-7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  <w:lang w:val="ru-RU"/>
              </w:rPr>
            </w:pPr>
          </w:p>
          <w:p w:rsidR="008D6499" w:rsidRPr="008D6499" w:rsidRDefault="008D6499" w:rsidP="008D6499">
            <w:pPr>
              <w:spacing w:line="243" w:lineRule="exact"/>
              <w:ind w:left="192" w:right="186"/>
              <w:rPr>
                <w:rFonts w:ascii="Times New Roman" w:eastAsia="Verdana" w:hAnsi="Times New Roman"/>
                <w:sz w:val="20"/>
                <w:lang w:val="ru-RU"/>
              </w:rPr>
            </w:pP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За</w:t>
            </w:r>
            <w:r w:rsidRPr="008D6499">
              <w:rPr>
                <w:rFonts w:ascii="Times New Roman" w:eastAsia="Verdana" w:hAnsi="Times New Roman"/>
                <w:spacing w:val="-5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счет</w:t>
            </w:r>
            <w:r w:rsidRPr="008D6499">
              <w:rPr>
                <w:rFonts w:ascii="Times New Roman" w:eastAsia="Verdana" w:hAnsi="Times New Roman"/>
                <w:spacing w:val="-6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бюджетных</w:t>
            </w:r>
          </w:p>
          <w:p w:rsidR="008D6499" w:rsidRPr="008D6499" w:rsidRDefault="008D6499" w:rsidP="008D6499">
            <w:pPr>
              <w:ind w:left="196" w:right="186"/>
              <w:rPr>
                <w:rFonts w:ascii="Times New Roman" w:eastAsia="Verdana" w:hAnsi="Times New Roman"/>
                <w:sz w:val="20"/>
                <w:lang w:val="ru-RU"/>
              </w:rPr>
            </w:pP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ассигновании</w:t>
            </w:r>
            <w:r w:rsidRPr="008D6499">
              <w:rPr>
                <w:rFonts w:ascii="Times New Roman" w:eastAsia="Verdana" w:hAnsi="Times New Roman"/>
                <w:spacing w:val="-11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бюджетов</w:t>
            </w:r>
            <w:r w:rsidRPr="008D6499">
              <w:rPr>
                <w:rFonts w:ascii="Times New Roman" w:eastAsia="Verdana" w:hAnsi="Times New Roman"/>
                <w:spacing w:val="-67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субъектов Российской</w:t>
            </w:r>
            <w:r w:rsidRPr="008D6499">
              <w:rPr>
                <w:rFonts w:ascii="Times New Roman" w:eastAsia="Verdana" w:hAnsi="Times New Roman"/>
                <w:spacing w:val="1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8D6499" w:rsidRPr="008D6499" w:rsidRDefault="008D6499" w:rsidP="008D6499">
            <w:pPr>
              <w:spacing w:before="1"/>
              <w:jc w:val="left"/>
              <w:rPr>
                <w:rFonts w:ascii="Times New Roman" w:eastAsia="Verdana" w:hAnsi="Times New Roman"/>
                <w:sz w:val="30"/>
                <w:lang w:val="ru-RU"/>
              </w:rPr>
            </w:pPr>
          </w:p>
          <w:p w:rsidR="008D6499" w:rsidRPr="008D6499" w:rsidRDefault="008D6499" w:rsidP="008D6499">
            <w:pPr>
              <w:ind w:left="233" w:right="221" w:firstLine="170"/>
              <w:jc w:val="left"/>
              <w:rPr>
                <w:rFonts w:ascii="Times New Roman" w:eastAsia="Verdana" w:hAnsi="Times New Roman"/>
                <w:sz w:val="20"/>
                <w:lang w:val="ru-RU"/>
              </w:rPr>
            </w:pP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За счет бюджетных</w:t>
            </w:r>
            <w:r w:rsidRPr="008D6499">
              <w:rPr>
                <w:rFonts w:ascii="Times New Roman" w:eastAsia="Verdana" w:hAnsi="Times New Roman"/>
                <w:spacing w:val="1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ассигнований</w:t>
            </w:r>
            <w:r w:rsidRPr="008D6499">
              <w:rPr>
                <w:rFonts w:ascii="Times New Roman" w:eastAsia="Verdana" w:hAnsi="Times New Roman"/>
                <w:spacing w:val="-13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местных</w:t>
            </w:r>
          </w:p>
          <w:p w:rsidR="008D6499" w:rsidRPr="008D6499" w:rsidRDefault="008D6499" w:rsidP="008D6499">
            <w:pPr>
              <w:spacing w:line="242" w:lineRule="exact"/>
              <w:ind w:left="898"/>
              <w:jc w:val="left"/>
              <w:rPr>
                <w:rFonts w:ascii="Times New Roman" w:eastAsia="Verdana" w:hAnsi="Times New Roman"/>
                <w:sz w:val="20"/>
                <w:lang w:val="ru-RU"/>
              </w:rPr>
            </w:pP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8D6499" w:rsidRPr="008D6499" w:rsidRDefault="008D6499" w:rsidP="008D6499">
            <w:pPr>
              <w:spacing w:before="1"/>
              <w:ind w:left="144" w:right="136"/>
              <w:rPr>
                <w:rFonts w:ascii="Times New Roman" w:eastAsia="Verdana" w:hAnsi="Times New Roman"/>
                <w:sz w:val="20"/>
                <w:lang w:val="ru-RU"/>
              </w:rPr>
            </w:pP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По</w:t>
            </w:r>
            <w:r w:rsidRPr="008D6499">
              <w:rPr>
                <w:rFonts w:ascii="Times New Roman" w:eastAsia="Verdana" w:hAnsi="Times New Roman"/>
                <w:spacing w:val="-10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договорам</w:t>
            </w:r>
            <w:r w:rsidRPr="008D6499">
              <w:rPr>
                <w:rFonts w:ascii="Times New Roman" w:eastAsia="Verdana" w:hAnsi="Times New Roman"/>
                <w:spacing w:val="-8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об</w:t>
            </w:r>
            <w:r w:rsidRPr="008D6499">
              <w:rPr>
                <w:rFonts w:ascii="Times New Roman" w:eastAsia="Verdana" w:hAnsi="Times New Roman"/>
                <w:spacing w:val="-67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образовании,</w:t>
            </w:r>
          </w:p>
          <w:p w:rsidR="008D6499" w:rsidRPr="008D6499" w:rsidRDefault="008D6499" w:rsidP="008D6499">
            <w:pPr>
              <w:ind w:left="144" w:right="139"/>
              <w:rPr>
                <w:rFonts w:ascii="Times New Roman" w:eastAsia="Verdana" w:hAnsi="Times New Roman"/>
                <w:sz w:val="20"/>
                <w:lang w:val="ru-RU"/>
              </w:rPr>
            </w:pP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заключаемых</w:t>
            </w:r>
            <w:r w:rsidRPr="008D6499">
              <w:rPr>
                <w:rFonts w:ascii="Times New Roman" w:eastAsia="Verdana" w:hAnsi="Times New Roman"/>
                <w:spacing w:val="-9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при</w:t>
            </w:r>
            <w:r w:rsidRPr="008D6499">
              <w:rPr>
                <w:rFonts w:ascii="Times New Roman" w:eastAsia="Verdana" w:hAnsi="Times New Roman"/>
                <w:spacing w:val="-8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приеме</w:t>
            </w:r>
            <w:r w:rsidRPr="008D6499">
              <w:rPr>
                <w:rFonts w:ascii="Times New Roman" w:eastAsia="Verdana" w:hAnsi="Times New Roman"/>
                <w:spacing w:val="-68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на</w:t>
            </w:r>
            <w:r w:rsidRPr="008D6499">
              <w:rPr>
                <w:rFonts w:ascii="Times New Roman" w:eastAsia="Verdana" w:hAnsi="Times New Roman"/>
                <w:spacing w:val="-2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обучение</w:t>
            </w:r>
            <w:r w:rsidRPr="008D6499">
              <w:rPr>
                <w:rFonts w:ascii="Times New Roman" w:eastAsia="Verdana" w:hAnsi="Times New Roman"/>
                <w:spacing w:val="-3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за счет</w:t>
            </w:r>
          </w:p>
          <w:p w:rsidR="008D6499" w:rsidRPr="008D6499" w:rsidRDefault="008D6499" w:rsidP="008D6499">
            <w:pPr>
              <w:spacing w:line="242" w:lineRule="exact"/>
              <w:ind w:left="144" w:right="139"/>
              <w:rPr>
                <w:rFonts w:ascii="Times New Roman" w:eastAsia="Verdana" w:hAnsi="Times New Roman"/>
                <w:sz w:val="20"/>
                <w:lang w:val="ru-RU"/>
              </w:rPr>
            </w:pP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физического</w:t>
            </w:r>
            <w:r w:rsidRPr="008D6499">
              <w:rPr>
                <w:rFonts w:ascii="Times New Roman" w:eastAsia="Verdana" w:hAnsi="Times New Roman"/>
                <w:spacing w:val="-6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и</w:t>
            </w:r>
            <w:r w:rsidRPr="008D6499">
              <w:rPr>
                <w:rFonts w:ascii="Times New Roman" w:eastAsia="Verdana" w:hAnsi="Times New Roman"/>
                <w:spacing w:val="-8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(или)</w:t>
            </w:r>
            <w:r w:rsidRPr="008D6499">
              <w:rPr>
                <w:rFonts w:ascii="Times New Roman" w:eastAsia="Verdana" w:hAnsi="Times New Roman"/>
                <w:spacing w:val="-67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юридического</w:t>
            </w:r>
            <w:r w:rsidRPr="008D6499">
              <w:rPr>
                <w:rFonts w:ascii="Times New Roman" w:eastAsia="Verdana" w:hAnsi="Times New Roman"/>
                <w:spacing w:val="-6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лица</w:t>
            </w:r>
          </w:p>
        </w:tc>
      </w:tr>
      <w:tr w:rsidR="008D6499" w:rsidRPr="008D6499" w:rsidTr="000A1ECB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"/>
                <w:szCs w:val="2"/>
                <w:lang w:val="ru-RU"/>
              </w:rPr>
            </w:pPr>
          </w:p>
        </w:tc>
        <w:tc>
          <w:tcPr>
            <w:tcW w:w="1275" w:type="dxa"/>
          </w:tcPr>
          <w:p w:rsidR="008D6499" w:rsidRPr="008D6499" w:rsidRDefault="008D6499" w:rsidP="008D6499">
            <w:pPr>
              <w:spacing w:before="12"/>
              <w:jc w:val="left"/>
              <w:rPr>
                <w:rFonts w:ascii="Times New Roman" w:eastAsia="Verdana" w:hAnsi="Times New Roman"/>
                <w:sz w:val="33"/>
                <w:lang w:val="ru-RU"/>
              </w:rPr>
            </w:pPr>
          </w:p>
          <w:p w:rsidR="008D6499" w:rsidRPr="008D6499" w:rsidRDefault="008D6499" w:rsidP="008D6499">
            <w:pPr>
              <w:ind w:left="354"/>
              <w:jc w:val="left"/>
              <w:rPr>
                <w:rFonts w:ascii="Times New Roman" w:eastAsia="Verdana" w:hAnsi="Times New Roman"/>
                <w:sz w:val="20"/>
              </w:rPr>
            </w:pPr>
            <w:r w:rsidRPr="008D6499">
              <w:rPr>
                <w:rFonts w:ascii="Times New Roman" w:eastAsia="Verdana" w:hAnsi="Times New Roman"/>
                <w:sz w:val="20"/>
              </w:rPr>
              <w:t>всего</w:t>
            </w:r>
          </w:p>
        </w:tc>
        <w:tc>
          <w:tcPr>
            <w:tcW w:w="1613" w:type="dxa"/>
          </w:tcPr>
          <w:p w:rsidR="008D6499" w:rsidRPr="008D6499" w:rsidRDefault="008D6499" w:rsidP="008D6499">
            <w:pPr>
              <w:spacing w:before="168"/>
              <w:ind w:left="126" w:right="116" w:hanging="2"/>
              <w:rPr>
                <w:rFonts w:ascii="Times New Roman" w:eastAsia="Verdana" w:hAnsi="Times New Roman"/>
                <w:sz w:val="20"/>
                <w:lang w:val="ru-RU"/>
              </w:rPr>
            </w:pP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в том числе</w:t>
            </w:r>
            <w:r w:rsidRPr="008D6499">
              <w:rPr>
                <w:rFonts w:ascii="Times New Roman" w:eastAsia="Verdana" w:hAnsi="Times New Roman"/>
                <w:spacing w:val="1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pacing w:val="-1"/>
                <w:sz w:val="20"/>
                <w:lang w:val="ru-RU"/>
              </w:rPr>
              <w:t>иностранных</w:t>
            </w:r>
            <w:r w:rsidRPr="008D6499">
              <w:rPr>
                <w:rFonts w:ascii="Times New Roman" w:eastAsia="Verdana" w:hAnsi="Times New Roman"/>
                <w:spacing w:val="-68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граждан</w:t>
            </w:r>
          </w:p>
        </w:tc>
        <w:tc>
          <w:tcPr>
            <w:tcW w:w="1260" w:type="dxa"/>
          </w:tcPr>
          <w:p w:rsidR="008D6499" w:rsidRPr="008D6499" w:rsidRDefault="008D6499" w:rsidP="008D6499">
            <w:pPr>
              <w:spacing w:before="12"/>
              <w:jc w:val="left"/>
              <w:rPr>
                <w:rFonts w:ascii="Times New Roman" w:eastAsia="Verdana" w:hAnsi="Times New Roman"/>
                <w:sz w:val="33"/>
                <w:lang w:val="ru-RU"/>
              </w:rPr>
            </w:pPr>
          </w:p>
          <w:p w:rsidR="008D6499" w:rsidRPr="008D6499" w:rsidRDefault="008D6499" w:rsidP="008D6499">
            <w:pPr>
              <w:ind w:left="347"/>
              <w:jc w:val="left"/>
              <w:rPr>
                <w:rFonts w:ascii="Times New Roman" w:eastAsia="Verdana" w:hAnsi="Times New Roman"/>
                <w:sz w:val="20"/>
              </w:rPr>
            </w:pPr>
            <w:r w:rsidRPr="008D6499">
              <w:rPr>
                <w:rFonts w:ascii="Times New Roman" w:eastAsia="Verdana" w:hAnsi="Times New Roman"/>
                <w:sz w:val="20"/>
              </w:rPr>
              <w:t>всего</w:t>
            </w:r>
          </w:p>
        </w:tc>
        <w:tc>
          <w:tcPr>
            <w:tcW w:w="1664" w:type="dxa"/>
          </w:tcPr>
          <w:p w:rsidR="008D6499" w:rsidRPr="008D6499" w:rsidRDefault="008D6499" w:rsidP="008D6499">
            <w:pPr>
              <w:spacing w:before="168"/>
              <w:ind w:left="150" w:right="143" w:firstLine="2"/>
              <w:rPr>
                <w:rFonts w:ascii="Times New Roman" w:eastAsia="Verdana" w:hAnsi="Times New Roman"/>
                <w:sz w:val="20"/>
                <w:lang w:val="ru-RU"/>
              </w:rPr>
            </w:pP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в том числе</w:t>
            </w:r>
            <w:r w:rsidRPr="008D6499">
              <w:rPr>
                <w:rFonts w:ascii="Times New Roman" w:eastAsia="Verdana" w:hAnsi="Times New Roman"/>
                <w:spacing w:val="1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pacing w:val="-1"/>
                <w:sz w:val="20"/>
                <w:lang w:val="ru-RU"/>
              </w:rPr>
              <w:t>иностранных</w:t>
            </w:r>
            <w:r w:rsidRPr="008D6499">
              <w:rPr>
                <w:rFonts w:ascii="Times New Roman" w:eastAsia="Verdana" w:hAnsi="Times New Roman"/>
                <w:spacing w:val="-68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граждан</w:t>
            </w:r>
          </w:p>
        </w:tc>
        <w:tc>
          <w:tcPr>
            <w:tcW w:w="1217" w:type="dxa"/>
          </w:tcPr>
          <w:p w:rsidR="008D6499" w:rsidRPr="008D6499" w:rsidRDefault="008D6499" w:rsidP="008D6499">
            <w:pPr>
              <w:spacing w:before="12"/>
              <w:jc w:val="left"/>
              <w:rPr>
                <w:rFonts w:ascii="Times New Roman" w:eastAsia="Verdana" w:hAnsi="Times New Roman"/>
                <w:sz w:val="33"/>
                <w:lang w:val="ru-RU"/>
              </w:rPr>
            </w:pPr>
          </w:p>
          <w:p w:rsidR="008D6499" w:rsidRPr="008D6499" w:rsidRDefault="008D6499" w:rsidP="008D6499">
            <w:pPr>
              <w:ind w:left="325"/>
              <w:jc w:val="left"/>
              <w:rPr>
                <w:rFonts w:ascii="Times New Roman" w:eastAsia="Verdana" w:hAnsi="Times New Roman"/>
                <w:sz w:val="20"/>
              </w:rPr>
            </w:pPr>
            <w:r w:rsidRPr="008D6499">
              <w:rPr>
                <w:rFonts w:ascii="Times New Roman" w:eastAsia="Verdana" w:hAnsi="Times New Roman"/>
                <w:sz w:val="20"/>
              </w:rPr>
              <w:t>всего</w:t>
            </w:r>
          </w:p>
        </w:tc>
        <w:tc>
          <w:tcPr>
            <w:tcW w:w="1621" w:type="dxa"/>
          </w:tcPr>
          <w:p w:rsidR="008D6499" w:rsidRPr="008D6499" w:rsidRDefault="008D6499" w:rsidP="008D6499">
            <w:pPr>
              <w:spacing w:before="168"/>
              <w:ind w:left="128" w:right="122" w:firstLine="3"/>
              <w:rPr>
                <w:rFonts w:ascii="Times New Roman" w:eastAsia="Verdana" w:hAnsi="Times New Roman"/>
                <w:sz w:val="20"/>
                <w:lang w:val="ru-RU"/>
              </w:rPr>
            </w:pP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в том числе</w:t>
            </w:r>
            <w:r w:rsidRPr="008D6499">
              <w:rPr>
                <w:rFonts w:ascii="Times New Roman" w:eastAsia="Verdana" w:hAnsi="Times New Roman"/>
                <w:spacing w:val="1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pacing w:val="-1"/>
                <w:sz w:val="20"/>
                <w:lang w:val="ru-RU"/>
              </w:rPr>
              <w:t>иностранных</w:t>
            </w:r>
            <w:r w:rsidRPr="008D6499">
              <w:rPr>
                <w:rFonts w:ascii="Times New Roman" w:eastAsia="Verdana" w:hAnsi="Times New Roman"/>
                <w:spacing w:val="-68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граждан</w:t>
            </w:r>
          </w:p>
        </w:tc>
        <w:tc>
          <w:tcPr>
            <w:tcW w:w="1275" w:type="dxa"/>
          </w:tcPr>
          <w:p w:rsidR="008D6499" w:rsidRPr="008D6499" w:rsidRDefault="008D6499" w:rsidP="008D6499">
            <w:pPr>
              <w:spacing w:before="12"/>
              <w:jc w:val="left"/>
              <w:rPr>
                <w:rFonts w:ascii="Times New Roman" w:eastAsia="Verdana" w:hAnsi="Times New Roman"/>
                <w:sz w:val="33"/>
                <w:lang w:val="ru-RU"/>
              </w:rPr>
            </w:pPr>
          </w:p>
          <w:p w:rsidR="008D6499" w:rsidRPr="008D6499" w:rsidRDefault="008D6499" w:rsidP="008D6499">
            <w:pPr>
              <w:ind w:left="353"/>
              <w:jc w:val="left"/>
              <w:rPr>
                <w:rFonts w:ascii="Times New Roman" w:eastAsia="Verdana" w:hAnsi="Times New Roman"/>
                <w:sz w:val="20"/>
              </w:rPr>
            </w:pPr>
            <w:r w:rsidRPr="008D6499">
              <w:rPr>
                <w:rFonts w:ascii="Times New Roman" w:eastAsia="Verdana" w:hAnsi="Times New Roman"/>
                <w:sz w:val="20"/>
              </w:rPr>
              <w:t>всего</w:t>
            </w:r>
          </w:p>
        </w:tc>
        <w:tc>
          <w:tcPr>
            <w:tcW w:w="1707" w:type="dxa"/>
          </w:tcPr>
          <w:p w:rsidR="008D6499" w:rsidRPr="008D6499" w:rsidRDefault="008D6499" w:rsidP="008D6499">
            <w:pPr>
              <w:spacing w:before="168"/>
              <w:ind w:left="170" w:right="166" w:firstLine="2"/>
              <w:rPr>
                <w:rFonts w:ascii="Times New Roman" w:eastAsia="Verdana" w:hAnsi="Times New Roman"/>
                <w:sz w:val="20"/>
                <w:lang w:val="ru-RU"/>
              </w:rPr>
            </w:pP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в том числе</w:t>
            </w:r>
            <w:r w:rsidRPr="008D6499">
              <w:rPr>
                <w:rFonts w:ascii="Times New Roman" w:eastAsia="Verdana" w:hAnsi="Times New Roman"/>
                <w:spacing w:val="1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pacing w:val="-1"/>
                <w:sz w:val="20"/>
                <w:lang w:val="ru-RU"/>
              </w:rPr>
              <w:t>иностранных</w:t>
            </w:r>
            <w:r w:rsidRPr="008D6499">
              <w:rPr>
                <w:rFonts w:ascii="Times New Roman" w:eastAsia="Verdana" w:hAnsi="Times New Roman"/>
                <w:spacing w:val="-68"/>
                <w:sz w:val="20"/>
                <w:lang w:val="ru-RU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  <w:lang w:val="ru-RU"/>
              </w:rPr>
              <w:t>граждан</w:t>
            </w:r>
          </w:p>
        </w:tc>
      </w:tr>
      <w:tr w:rsidR="008D6499" w:rsidRPr="008D6499" w:rsidTr="000A1ECB">
        <w:trPr>
          <w:trHeight w:val="1166"/>
        </w:trPr>
        <w:tc>
          <w:tcPr>
            <w:tcW w:w="1798" w:type="dxa"/>
          </w:tcPr>
          <w:p w:rsidR="008D6499" w:rsidRPr="008D6499" w:rsidRDefault="008D6499" w:rsidP="008D6499">
            <w:pPr>
              <w:spacing w:before="12"/>
              <w:jc w:val="left"/>
              <w:rPr>
                <w:rFonts w:ascii="Times New Roman" w:eastAsia="Verdana" w:hAnsi="Times New Roman"/>
                <w:sz w:val="17"/>
                <w:lang w:val="ru-RU"/>
              </w:rPr>
            </w:pPr>
          </w:p>
          <w:p w:rsidR="008D6499" w:rsidRPr="008D6499" w:rsidRDefault="008D6499" w:rsidP="008D6499">
            <w:pPr>
              <w:ind w:left="520" w:right="86" w:hanging="228"/>
              <w:jc w:val="left"/>
              <w:rPr>
                <w:rFonts w:ascii="Times New Roman" w:eastAsia="Verdana" w:hAnsi="Times New Roman"/>
                <w:sz w:val="20"/>
              </w:rPr>
            </w:pPr>
            <w:r w:rsidRPr="008D6499">
              <w:rPr>
                <w:rFonts w:ascii="Times New Roman" w:eastAsia="Verdana" w:hAnsi="Times New Roman"/>
                <w:w w:val="95"/>
                <w:sz w:val="20"/>
              </w:rPr>
              <w:t>Начального</w:t>
            </w:r>
            <w:r w:rsidRPr="008D6499">
              <w:rPr>
                <w:rFonts w:ascii="Times New Roman" w:eastAsia="Verdana" w:hAnsi="Times New Roman"/>
                <w:spacing w:val="-64"/>
                <w:w w:val="95"/>
                <w:sz w:val="20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</w:rPr>
              <w:t>общего</w:t>
            </w:r>
          </w:p>
          <w:p w:rsidR="008D6499" w:rsidRPr="008D6499" w:rsidRDefault="008D6499" w:rsidP="008D6499">
            <w:pPr>
              <w:spacing w:line="242" w:lineRule="exact"/>
              <w:ind w:left="232"/>
              <w:jc w:val="left"/>
              <w:rPr>
                <w:rFonts w:ascii="Times New Roman" w:eastAsia="Verdana" w:hAnsi="Times New Roman"/>
                <w:sz w:val="20"/>
              </w:rPr>
            </w:pPr>
            <w:r w:rsidRPr="008D6499">
              <w:rPr>
                <w:rFonts w:ascii="Times New Roman" w:eastAsia="Verdana" w:hAnsi="Times New Roman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  <w:p w:rsidR="008D6499" w:rsidRDefault="008D6499" w:rsidP="008D6499">
            <w:pPr>
              <w:rPr>
                <w:rFonts w:ascii="Times New Roman" w:eastAsia="Verdana" w:hAnsi="Times New Roman"/>
                <w:sz w:val="20"/>
              </w:rPr>
            </w:pPr>
          </w:p>
          <w:p w:rsidR="008D6499" w:rsidRPr="008D6499" w:rsidRDefault="008D6499" w:rsidP="008D6499">
            <w:pPr>
              <w:rPr>
                <w:rFonts w:ascii="Times New Roman" w:eastAsia="Verdana" w:hAnsi="Times New Roman"/>
                <w:sz w:val="20"/>
                <w:lang w:val="ru-RU"/>
              </w:rPr>
            </w:pPr>
            <w:r>
              <w:rPr>
                <w:rFonts w:ascii="Times New Roman" w:eastAsia="Verdana" w:hAnsi="Times New Roman"/>
                <w:sz w:val="20"/>
                <w:lang w:val="ru-RU"/>
              </w:rPr>
              <w:t>220</w:t>
            </w:r>
          </w:p>
        </w:tc>
        <w:tc>
          <w:tcPr>
            <w:tcW w:w="1275" w:type="dxa"/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</w:tc>
        <w:tc>
          <w:tcPr>
            <w:tcW w:w="1613" w:type="dxa"/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</w:tc>
        <w:tc>
          <w:tcPr>
            <w:tcW w:w="1260" w:type="dxa"/>
          </w:tcPr>
          <w:p w:rsid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  <w:p w:rsidR="008D6499" w:rsidRDefault="008D6499" w:rsidP="008D6499">
            <w:pPr>
              <w:rPr>
                <w:rFonts w:ascii="Times New Roman" w:eastAsia="Verdana" w:hAnsi="Times New Roman"/>
                <w:sz w:val="20"/>
              </w:rPr>
            </w:pPr>
          </w:p>
          <w:p w:rsidR="008D6499" w:rsidRPr="008D6499" w:rsidRDefault="008D6499" w:rsidP="008D6499">
            <w:pPr>
              <w:rPr>
                <w:rFonts w:ascii="Times New Roman" w:eastAsia="Verdana" w:hAnsi="Times New Roman"/>
                <w:sz w:val="20"/>
                <w:lang w:val="ru-RU"/>
              </w:rPr>
            </w:pPr>
            <w:r>
              <w:rPr>
                <w:rFonts w:ascii="Times New Roman" w:eastAsia="Verdana" w:hAnsi="Times New Roman"/>
                <w:sz w:val="20"/>
                <w:lang w:val="ru-RU"/>
              </w:rPr>
              <w:t>220</w:t>
            </w:r>
          </w:p>
        </w:tc>
        <w:tc>
          <w:tcPr>
            <w:tcW w:w="1664" w:type="dxa"/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</w:tc>
        <w:tc>
          <w:tcPr>
            <w:tcW w:w="1217" w:type="dxa"/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</w:tc>
        <w:tc>
          <w:tcPr>
            <w:tcW w:w="1621" w:type="dxa"/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</w:tc>
        <w:tc>
          <w:tcPr>
            <w:tcW w:w="1275" w:type="dxa"/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</w:tc>
        <w:tc>
          <w:tcPr>
            <w:tcW w:w="1707" w:type="dxa"/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</w:tc>
      </w:tr>
      <w:tr w:rsidR="008D6499" w:rsidRPr="008D6499" w:rsidTr="000A1ECB">
        <w:trPr>
          <w:trHeight w:val="1132"/>
        </w:trPr>
        <w:tc>
          <w:tcPr>
            <w:tcW w:w="1798" w:type="dxa"/>
          </w:tcPr>
          <w:p w:rsidR="008D6499" w:rsidRPr="008D6499" w:rsidRDefault="008D6499" w:rsidP="008D6499">
            <w:pPr>
              <w:spacing w:before="202"/>
              <w:ind w:left="520" w:right="86" w:hanging="171"/>
              <w:jc w:val="left"/>
              <w:rPr>
                <w:rFonts w:ascii="Times New Roman" w:eastAsia="Verdana" w:hAnsi="Times New Roman"/>
                <w:sz w:val="20"/>
              </w:rPr>
            </w:pPr>
            <w:r w:rsidRPr="008D6499">
              <w:rPr>
                <w:rFonts w:ascii="Times New Roman" w:eastAsia="Verdana" w:hAnsi="Times New Roman"/>
                <w:w w:val="95"/>
                <w:sz w:val="20"/>
              </w:rPr>
              <w:t>Основного</w:t>
            </w:r>
            <w:r w:rsidRPr="008D6499">
              <w:rPr>
                <w:rFonts w:ascii="Times New Roman" w:eastAsia="Verdana" w:hAnsi="Times New Roman"/>
                <w:spacing w:val="-64"/>
                <w:w w:val="95"/>
                <w:sz w:val="20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</w:rPr>
              <w:t>общего</w:t>
            </w:r>
          </w:p>
          <w:p w:rsidR="008D6499" w:rsidRPr="008D6499" w:rsidRDefault="008D6499" w:rsidP="008D6499">
            <w:pPr>
              <w:spacing w:before="1"/>
              <w:ind w:left="232"/>
              <w:jc w:val="left"/>
              <w:rPr>
                <w:rFonts w:ascii="Times New Roman" w:eastAsia="Verdana" w:hAnsi="Times New Roman"/>
                <w:sz w:val="20"/>
              </w:rPr>
            </w:pPr>
            <w:r w:rsidRPr="008D6499">
              <w:rPr>
                <w:rFonts w:ascii="Times New Roman" w:eastAsia="Verdana" w:hAnsi="Times New Roman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  <w:lang w:val="ru-RU"/>
              </w:rPr>
            </w:pPr>
          </w:p>
          <w:p w:rsid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  <w:lang w:val="ru-RU"/>
              </w:rPr>
            </w:pPr>
          </w:p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  <w:lang w:val="ru-RU"/>
              </w:rPr>
            </w:pPr>
            <w:r>
              <w:rPr>
                <w:rFonts w:ascii="Times New Roman" w:eastAsia="Verdana" w:hAnsi="Times New Roman"/>
                <w:sz w:val="20"/>
                <w:lang w:val="ru-RU"/>
              </w:rPr>
              <w:t xml:space="preserve">              272</w:t>
            </w:r>
          </w:p>
        </w:tc>
        <w:tc>
          <w:tcPr>
            <w:tcW w:w="1275" w:type="dxa"/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</w:tc>
        <w:tc>
          <w:tcPr>
            <w:tcW w:w="1613" w:type="dxa"/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</w:tc>
        <w:tc>
          <w:tcPr>
            <w:tcW w:w="1260" w:type="dxa"/>
          </w:tcPr>
          <w:p w:rsid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  <w:p w:rsidR="008D6499" w:rsidRDefault="008D6499" w:rsidP="008D6499">
            <w:pPr>
              <w:rPr>
                <w:rFonts w:ascii="Times New Roman" w:eastAsia="Verdana" w:hAnsi="Times New Roman"/>
                <w:sz w:val="20"/>
              </w:rPr>
            </w:pPr>
          </w:p>
          <w:p w:rsidR="008D6499" w:rsidRPr="008D6499" w:rsidRDefault="008D6499" w:rsidP="008D6499">
            <w:pPr>
              <w:rPr>
                <w:rFonts w:ascii="Times New Roman" w:eastAsia="Verdana" w:hAnsi="Times New Roman"/>
                <w:sz w:val="20"/>
                <w:lang w:val="ru-RU"/>
              </w:rPr>
            </w:pPr>
            <w:r>
              <w:rPr>
                <w:rFonts w:ascii="Times New Roman" w:eastAsia="Verdana" w:hAnsi="Times New Roman"/>
                <w:sz w:val="20"/>
                <w:lang w:val="ru-RU"/>
              </w:rPr>
              <w:t>272</w:t>
            </w:r>
          </w:p>
        </w:tc>
        <w:tc>
          <w:tcPr>
            <w:tcW w:w="1664" w:type="dxa"/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</w:tc>
        <w:tc>
          <w:tcPr>
            <w:tcW w:w="1217" w:type="dxa"/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</w:tc>
        <w:tc>
          <w:tcPr>
            <w:tcW w:w="1621" w:type="dxa"/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</w:tc>
        <w:tc>
          <w:tcPr>
            <w:tcW w:w="1275" w:type="dxa"/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</w:tc>
        <w:tc>
          <w:tcPr>
            <w:tcW w:w="1707" w:type="dxa"/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</w:tc>
      </w:tr>
      <w:tr w:rsidR="008D6499" w:rsidRPr="008D6499" w:rsidTr="000A1ECB">
        <w:trPr>
          <w:trHeight w:val="1264"/>
        </w:trPr>
        <w:tc>
          <w:tcPr>
            <w:tcW w:w="1798" w:type="dxa"/>
          </w:tcPr>
          <w:p w:rsidR="008D6499" w:rsidRPr="008D6499" w:rsidRDefault="008D6499" w:rsidP="008D6499">
            <w:pPr>
              <w:spacing w:before="1"/>
              <w:jc w:val="left"/>
              <w:rPr>
                <w:rFonts w:ascii="Times New Roman" w:eastAsia="Verdana" w:hAnsi="Times New Roman"/>
              </w:rPr>
            </w:pPr>
          </w:p>
          <w:p w:rsidR="008D6499" w:rsidRPr="008D6499" w:rsidRDefault="008D6499" w:rsidP="008D6499">
            <w:pPr>
              <w:ind w:left="210" w:right="199"/>
              <w:rPr>
                <w:rFonts w:ascii="Times New Roman" w:eastAsia="Verdana" w:hAnsi="Times New Roman"/>
                <w:sz w:val="20"/>
              </w:rPr>
            </w:pPr>
            <w:r w:rsidRPr="008D6499">
              <w:rPr>
                <w:rFonts w:ascii="Times New Roman" w:eastAsia="Verdana" w:hAnsi="Times New Roman"/>
                <w:spacing w:val="-1"/>
                <w:sz w:val="20"/>
              </w:rPr>
              <w:t>Среднего</w:t>
            </w:r>
            <w:r w:rsidRPr="008D6499">
              <w:rPr>
                <w:rFonts w:ascii="Times New Roman" w:eastAsia="Verdana" w:hAnsi="Times New Roman"/>
                <w:spacing w:val="-68"/>
                <w:sz w:val="20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</w:rPr>
              <w:t>общего</w:t>
            </w:r>
          </w:p>
          <w:p w:rsidR="008D6499" w:rsidRPr="008D6499" w:rsidRDefault="008D6499" w:rsidP="008D6499">
            <w:pPr>
              <w:spacing w:before="2"/>
              <w:ind w:left="210" w:right="207"/>
              <w:rPr>
                <w:rFonts w:ascii="Times New Roman" w:eastAsia="Verdana" w:hAnsi="Times New Roman"/>
                <w:sz w:val="20"/>
              </w:rPr>
            </w:pPr>
            <w:r w:rsidRPr="008D6499">
              <w:rPr>
                <w:rFonts w:ascii="Times New Roman" w:eastAsia="Verdana" w:hAnsi="Times New Roman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  <w:p w:rsidR="008D6499" w:rsidRDefault="008D6499" w:rsidP="008D6499">
            <w:pPr>
              <w:rPr>
                <w:rFonts w:ascii="Times New Roman" w:eastAsia="Verdana" w:hAnsi="Times New Roman"/>
                <w:sz w:val="20"/>
              </w:rPr>
            </w:pPr>
          </w:p>
          <w:p w:rsidR="008D6499" w:rsidRPr="008D6499" w:rsidRDefault="008D6499" w:rsidP="008D6499">
            <w:pPr>
              <w:rPr>
                <w:rFonts w:ascii="Times New Roman" w:eastAsia="Verdana" w:hAnsi="Times New Roman"/>
                <w:sz w:val="20"/>
                <w:lang w:val="ru-RU"/>
              </w:rPr>
            </w:pPr>
            <w:r>
              <w:rPr>
                <w:rFonts w:ascii="Times New Roman" w:eastAsia="Verdana" w:hAnsi="Times New Roman"/>
                <w:sz w:val="20"/>
                <w:lang w:val="ru-RU"/>
              </w:rPr>
              <w:t>80</w:t>
            </w:r>
          </w:p>
        </w:tc>
        <w:tc>
          <w:tcPr>
            <w:tcW w:w="1275" w:type="dxa"/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</w:tc>
        <w:tc>
          <w:tcPr>
            <w:tcW w:w="1613" w:type="dxa"/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</w:tc>
        <w:tc>
          <w:tcPr>
            <w:tcW w:w="1260" w:type="dxa"/>
          </w:tcPr>
          <w:p w:rsid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  <w:p w:rsidR="008D6499" w:rsidRDefault="008D6499" w:rsidP="008D6499">
            <w:pPr>
              <w:rPr>
                <w:rFonts w:ascii="Times New Roman" w:eastAsia="Verdana" w:hAnsi="Times New Roman"/>
                <w:sz w:val="20"/>
              </w:rPr>
            </w:pPr>
          </w:p>
          <w:p w:rsidR="008D6499" w:rsidRPr="008D6499" w:rsidRDefault="008D6499" w:rsidP="008D6499">
            <w:pPr>
              <w:rPr>
                <w:rFonts w:ascii="Times New Roman" w:eastAsia="Verdana" w:hAnsi="Times New Roman"/>
                <w:sz w:val="20"/>
                <w:lang w:val="ru-RU"/>
              </w:rPr>
            </w:pPr>
            <w:r>
              <w:rPr>
                <w:rFonts w:ascii="Times New Roman" w:eastAsia="Verdana" w:hAnsi="Times New Roman"/>
                <w:sz w:val="20"/>
                <w:lang w:val="ru-RU"/>
              </w:rPr>
              <w:t>80</w:t>
            </w:r>
          </w:p>
        </w:tc>
        <w:tc>
          <w:tcPr>
            <w:tcW w:w="1664" w:type="dxa"/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</w:tc>
        <w:tc>
          <w:tcPr>
            <w:tcW w:w="1217" w:type="dxa"/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</w:tc>
        <w:tc>
          <w:tcPr>
            <w:tcW w:w="1621" w:type="dxa"/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</w:tc>
        <w:tc>
          <w:tcPr>
            <w:tcW w:w="1275" w:type="dxa"/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</w:tc>
        <w:tc>
          <w:tcPr>
            <w:tcW w:w="1707" w:type="dxa"/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</w:tc>
      </w:tr>
      <w:tr w:rsidR="008D6499" w:rsidRPr="008D6499" w:rsidTr="000A1ECB">
        <w:trPr>
          <w:trHeight w:val="1264"/>
        </w:trPr>
        <w:tc>
          <w:tcPr>
            <w:tcW w:w="1798" w:type="dxa"/>
          </w:tcPr>
          <w:p w:rsidR="008D6499" w:rsidRPr="008D6499" w:rsidRDefault="008D6499" w:rsidP="008D6499">
            <w:pPr>
              <w:spacing w:before="1"/>
              <w:jc w:val="left"/>
              <w:rPr>
                <w:rFonts w:ascii="Times New Roman" w:eastAsia="Verdana" w:hAnsi="Times New Roman"/>
              </w:rPr>
            </w:pPr>
          </w:p>
          <w:p w:rsidR="008D6499" w:rsidRPr="008D6499" w:rsidRDefault="008D6499" w:rsidP="008D6499">
            <w:pPr>
              <w:ind w:left="666" w:right="159" w:hanging="492"/>
              <w:jc w:val="left"/>
              <w:rPr>
                <w:rFonts w:ascii="Times New Roman" w:eastAsia="Verdana" w:hAnsi="Times New Roman"/>
                <w:sz w:val="20"/>
              </w:rPr>
            </w:pPr>
            <w:r w:rsidRPr="008D6499">
              <w:rPr>
                <w:rFonts w:ascii="Times New Roman" w:eastAsia="Verdana" w:hAnsi="Times New Roman"/>
                <w:spacing w:val="-1"/>
                <w:sz w:val="20"/>
              </w:rPr>
              <w:t>Дополнитель-</w:t>
            </w:r>
            <w:r w:rsidRPr="008D6499">
              <w:rPr>
                <w:rFonts w:ascii="Times New Roman" w:eastAsia="Verdana" w:hAnsi="Times New Roman"/>
                <w:spacing w:val="-68"/>
                <w:sz w:val="20"/>
              </w:rPr>
              <w:t xml:space="preserve"> </w:t>
            </w:r>
            <w:r w:rsidRPr="008D6499">
              <w:rPr>
                <w:rFonts w:ascii="Times New Roman" w:eastAsia="Verdana" w:hAnsi="Times New Roman"/>
                <w:sz w:val="20"/>
              </w:rPr>
              <w:t>ного</w:t>
            </w:r>
          </w:p>
          <w:p w:rsidR="008D6499" w:rsidRPr="008D6499" w:rsidRDefault="008D6499" w:rsidP="008D6499">
            <w:pPr>
              <w:spacing w:line="242" w:lineRule="exact"/>
              <w:ind w:left="232"/>
              <w:jc w:val="left"/>
              <w:rPr>
                <w:rFonts w:ascii="Times New Roman" w:eastAsia="Verdana" w:hAnsi="Times New Roman"/>
                <w:sz w:val="20"/>
              </w:rPr>
            </w:pPr>
            <w:r w:rsidRPr="008D6499">
              <w:rPr>
                <w:rFonts w:ascii="Times New Roman" w:eastAsia="Verdana" w:hAnsi="Times New Roman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  <w:p w:rsidR="008D6499" w:rsidRPr="008D6499" w:rsidRDefault="008D6499" w:rsidP="008D6499">
            <w:pPr>
              <w:rPr>
                <w:rFonts w:ascii="Times New Roman" w:eastAsia="Verdana" w:hAnsi="Times New Roman"/>
                <w:sz w:val="20"/>
                <w:lang w:val="ru-RU"/>
              </w:rPr>
            </w:pPr>
            <w:r>
              <w:rPr>
                <w:rFonts w:ascii="Times New Roman" w:eastAsia="Verdana" w:hAnsi="Times New Roman"/>
                <w:sz w:val="20"/>
                <w:lang w:val="ru-RU"/>
              </w:rPr>
              <w:t>572</w:t>
            </w:r>
          </w:p>
        </w:tc>
        <w:tc>
          <w:tcPr>
            <w:tcW w:w="1275" w:type="dxa"/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</w:tc>
        <w:tc>
          <w:tcPr>
            <w:tcW w:w="1613" w:type="dxa"/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</w:tc>
        <w:tc>
          <w:tcPr>
            <w:tcW w:w="1260" w:type="dxa"/>
          </w:tcPr>
          <w:p w:rsid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  <w:p w:rsidR="008D6499" w:rsidRDefault="008D6499" w:rsidP="008D6499">
            <w:pPr>
              <w:rPr>
                <w:rFonts w:ascii="Times New Roman" w:eastAsia="Verdana" w:hAnsi="Times New Roman"/>
                <w:sz w:val="20"/>
              </w:rPr>
            </w:pPr>
          </w:p>
          <w:p w:rsidR="008D6499" w:rsidRPr="008D6499" w:rsidRDefault="008D6499" w:rsidP="008D6499">
            <w:pPr>
              <w:rPr>
                <w:rFonts w:ascii="Times New Roman" w:eastAsia="Verdana" w:hAnsi="Times New Roman"/>
                <w:sz w:val="20"/>
                <w:lang w:val="ru-RU"/>
              </w:rPr>
            </w:pPr>
            <w:r>
              <w:rPr>
                <w:rFonts w:ascii="Times New Roman" w:eastAsia="Verdana" w:hAnsi="Times New Roman"/>
                <w:sz w:val="20"/>
                <w:lang w:val="ru-RU"/>
              </w:rPr>
              <w:t>572</w:t>
            </w:r>
          </w:p>
        </w:tc>
        <w:tc>
          <w:tcPr>
            <w:tcW w:w="1664" w:type="dxa"/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</w:tc>
        <w:tc>
          <w:tcPr>
            <w:tcW w:w="1217" w:type="dxa"/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</w:tc>
        <w:tc>
          <w:tcPr>
            <w:tcW w:w="1621" w:type="dxa"/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</w:tc>
        <w:tc>
          <w:tcPr>
            <w:tcW w:w="1275" w:type="dxa"/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</w:tc>
        <w:tc>
          <w:tcPr>
            <w:tcW w:w="1707" w:type="dxa"/>
          </w:tcPr>
          <w:p w:rsidR="008D6499" w:rsidRPr="008D6499" w:rsidRDefault="008D6499" w:rsidP="008D6499">
            <w:pPr>
              <w:jc w:val="left"/>
              <w:rPr>
                <w:rFonts w:ascii="Times New Roman" w:eastAsia="Verdana" w:hAnsi="Times New Roman"/>
                <w:sz w:val="20"/>
              </w:rPr>
            </w:pPr>
          </w:p>
        </w:tc>
      </w:tr>
    </w:tbl>
    <w:p w:rsidR="008D6499" w:rsidRPr="008D6499" w:rsidRDefault="008D6499" w:rsidP="008D6499">
      <w:pPr>
        <w:widowControl w:val="0"/>
        <w:autoSpaceDE w:val="0"/>
        <w:autoSpaceDN w:val="0"/>
        <w:spacing w:line="240" w:lineRule="auto"/>
        <w:jc w:val="left"/>
        <w:rPr>
          <w:rFonts w:ascii="Times New Roman" w:eastAsia="Verdana" w:hAnsi="Times New Roman"/>
        </w:rPr>
      </w:pPr>
    </w:p>
    <w:p w:rsidR="00225ECF" w:rsidRPr="008D6499" w:rsidRDefault="00225ECF" w:rsidP="00225ECF">
      <w:pPr>
        <w:spacing w:line="240" w:lineRule="auto"/>
        <w:ind w:left="2268" w:right="-5109"/>
        <w:rPr>
          <w:rFonts w:ascii="Times New Roman" w:hAnsi="Times New Roman"/>
        </w:rPr>
      </w:pPr>
    </w:p>
    <w:sectPr w:rsidR="00225ECF" w:rsidRPr="008D6499" w:rsidSect="008D6499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AB9" w:rsidRDefault="00F10AB9" w:rsidP="00225ECF">
      <w:pPr>
        <w:spacing w:line="240" w:lineRule="auto"/>
      </w:pPr>
      <w:r>
        <w:separator/>
      </w:r>
    </w:p>
  </w:endnote>
  <w:endnote w:type="continuationSeparator" w:id="0">
    <w:p w:rsidR="00F10AB9" w:rsidRDefault="00F10AB9" w:rsidP="00225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AB9" w:rsidRDefault="00F10AB9" w:rsidP="00225ECF">
      <w:pPr>
        <w:spacing w:line="240" w:lineRule="auto"/>
      </w:pPr>
      <w:r>
        <w:separator/>
      </w:r>
    </w:p>
  </w:footnote>
  <w:footnote w:type="continuationSeparator" w:id="0">
    <w:p w:rsidR="00F10AB9" w:rsidRDefault="00F10AB9" w:rsidP="00225E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92673"/>
    <w:multiLevelType w:val="hybridMultilevel"/>
    <w:tmpl w:val="0752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12EF3"/>
    <w:multiLevelType w:val="hybridMultilevel"/>
    <w:tmpl w:val="7CC29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F4A3F"/>
    <w:multiLevelType w:val="hybridMultilevel"/>
    <w:tmpl w:val="77766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CF"/>
    <w:rsid w:val="00013ED6"/>
    <w:rsid w:val="0007300C"/>
    <w:rsid w:val="001540D2"/>
    <w:rsid w:val="00156332"/>
    <w:rsid w:val="001907EE"/>
    <w:rsid w:val="001E54EE"/>
    <w:rsid w:val="00225ECF"/>
    <w:rsid w:val="002911BF"/>
    <w:rsid w:val="0030556B"/>
    <w:rsid w:val="003B5744"/>
    <w:rsid w:val="003E3BF0"/>
    <w:rsid w:val="00445F69"/>
    <w:rsid w:val="0045552D"/>
    <w:rsid w:val="00492643"/>
    <w:rsid w:val="004B716F"/>
    <w:rsid w:val="004E2022"/>
    <w:rsid w:val="005B017B"/>
    <w:rsid w:val="005B22F0"/>
    <w:rsid w:val="0069287D"/>
    <w:rsid w:val="006B008E"/>
    <w:rsid w:val="00735672"/>
    <w:rsid w:val="007C77AF"/>
    <w:rsid w:val="008417ED"/>
    <w:rsid w:val="008C5BFD"/>
    <w:rsid w:val="008D6499"/>
    <w:rsid w:val="00925A62"/>
    <w:rsid w:val="009E071A"/>
    <w:rsid w:val="00A53A2B"/>
    <w:rsid w:val="00AF3F9F"/>
    <w:rsid w:val="00B11E2A"/>
    <w:rsid w:val="00B21562"/>
    <w:rsid w:val="00B42E9A"/>
    <w:rsid w:val="00B73C4E"/>
    <w:rsid w:val="00B86D27"/>
    <w:rsid w:val="00BB15AC"/>
    <w:rsid w:val="00BB3025"/>
    <w:rsid w:val="00C83719"/>
    <w:rsid w:val="00CA5EDD"/>
    <w:rsid w:val="00CF5A8B"/>
    <w:rsid w:val="00D13466"/>
    <w:rsid w:val="00D265D2"/>
    <w:rsid w:val="00D526BD"/>
    <w:rsid w:val="00D67973"/>
    <w:rsid w:val="00DF0E88"/>
    <w:rsid w:val="00DF6CB8"/>
    <w:rsid w:val="00E77ADC"/>
    <w:rsid w:val="00E90AD1"/>
    <w:rsid w:val="00EC03E8"/>
    <w:rsid w:val="00EF1171"/>
    <w:rsid w:val="00F10AB9"/>
    <w:rsid w:val="00F13812"/>
    <w:rsid w:val="00F26BF5"/>
    <w:rsid w:val="00F651CF"/>
    <w:rsid w:val="00F7757C"/>
    <w:rsid w:val="00FB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E213"/>
  <w15:docId w15:val="{9C0F6521-8E28-4F0E-BBDB-E78FA53B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CF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EC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25EC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5EC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25EC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5ECF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265D2"/>
    <w:pPr>
      <w:ind w:left="720"/>
      <w:contextualSpacing/>
    </w:pPr>
  </w:style>
  <w:style w:type="table" w:styleId="a9">
    <w:name w:val="Table Grid"/>
    <w:basedOn w:val="a1"/>
    <w:uiPriority w:val="59"/>
    <w:rsid w:val="00B11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F3F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3F9F"/>
    <w:rPr>
      <w:rFonts w:ascii="Segoe UI" w:eastAsia="Calibr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D64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obschool1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Александровна</cp:lastModifiedBy>
  <cp:revision>3</cp:revision>
  <cp:lastPrinted>2021-03-30T22:21:00Z</cp:lastPrinted>
  <dcterms:created xsi:type="dcterms:W3CDTF">2022-11-03T14:23:00Z</dcterms:created>
  <dcterms:modified xsi:type="dcterms:W3CDTF">2022-11-03T14:23:00Z</dcterms:modified>
</cp:coreProperties>
</file>